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B3" w:rsidRDefault="00B97E8A">
      <w:r>
        <w:rPr>
          <w:noProof/>
          <w:lang w:eastAsia="sk-SK"/>
        </w:rPr>
        <w:drawing>
          <wp:inline distT="0" distB="0" distL="0" distR="0">
            <wp:extent cx="5760720" cy="1933575"/>
            <wp:effectExtent l="19050" t="0" r="0" b="0"/>
            <wp:docPr id="1" name="Obrázok 0" descr="logo MSVVAS 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VVAS S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E8A" w:rsidRPr="00B97E8A" w:rsidRDefault="00B97E8A" w:rsidP="00B97E8A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B97E8A">
        <w:rPr>
          <w:rFonts w:ascii="Times New Roman" w:hAnsi="Times New Roman" w:cs="Times New Roman"/>
          <w:b/>
          <w:sz w:val="80"/>
          <w:szCs w:val="80"/>
        </w:rPr>
        <w:t>ENVIROPROJEKT 2012</w:t>
      </w:r>
    </w:p>
    <w:p w:rsidR="00B97E8A" w:rsidRDefault="00B97E8A" w:rsidP="00B97E8A">
      <w:pPr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  <w:r w:rsidRPr="00B97E8A">
        <w:rPr>
          <w:rFonts w:ascii="Times New Roman" w:hAnsi="Times New Roman" w:cs="Times New Roman"/>
          <w:b/>
          <w:bCs/>
          <w:i/>
          <w:sz w:val="52"/>
          <w:szCs w:val="52"/>
        </w:rPr>
        <w:t>Náučný chodník „Svet okolo Pohorelej“</w:t>
      </w:r>
    </w:p>
    <w:p w:rsidR="00B97E8A" w:rsidRPr="00B97E8A" w:rsidRDefault="00B97E8A" w:rsidP="00B97E8A">
      <w:pPr>
        <w:spacing w:line="360" w:lineRule="auto"/>
        <w:ind w:right="-1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E8A">
        <w:rPr>
          <w:rFonts w:ascii="Times New Roman" w:hAnsi="Times New Roman" w:cs="Times New Roman"/>
          <w:b/>
          <w:sz w:val="28"/>
          <w:szCs w:val="28"/>
          <w:u w:val="single"/>
        </w:rPr>
        <w:t>CIEĽ PROJEKTU:</w:t>
      </w:r>
    </w:p>
    <w:p w:rsidR="00B97E8A" w:rsidRPr="00B97E8A" w:rsidRDefault="00B97E8A" w:rsidP="00B97E8A">
      <w:pPr>
        <w:spacing w:line="360" w:lineRule="auto"/>
        <w:ind w:right="-110"/>
        <w:rPr>
          <w:rFonts w:ascii="Times New Roman" w:hAnsi="Times New Roman" w:cs="Times New Roman"/>
          <w:sz w:val="24"/>
          <w:szCs w:val="24"/>
        </w:rPr>
      </w:pPr>
      <w:r w:rsidRPr="00B97E8A">
        <w:rPr>
          <w:rFonts w:ascii="Times New Roman" w:hAnsi="Times New Roman" w:cs="Times New Roman"/>
          <w:sz w:val="24"/>
          <w:szCs w:val="24"/>
        </w:rPr>
        <w:t xml:space="preserve">Hlavným cieľom projektu je zvýšiť záujem žiakov o otázky týkajúce sa životného prostredia s dôrazom na význam ekosystémov v krajine. </w:t>
      </w:r>
    </w:p>
    <w:p w:rsidR="00B97E8A" w:rsidRPr="00B97E8A" w:rsidRDefault="00B97E8A" w:rsidP="00B97E8A">
      <w:pPr>
        <w:pStyle w:val="Zkladntext"/>
        <w:spacing w:after="40"/>
        <w:ind w:left="360"/>
        <w:jc w:val="both"/>
      </w:pPr>
      <w:r w:rsidRPr="00B97E8A">
        <w:t>-     Posilnenie kontaktu žiakov s okolitou prírodou</w:t>
      </w:r>
    </w:p>
    <w:p w:rsidR="00B97E8A" w:rsidRPr="00B97E8A" w:rsidRDefault="00B97E8A" w:rsidP="00B97E8A">
      <w:pPr>
        <w:pStyle w:val="Zkladntext"/>
        <w:numPr>
          <w:ilvl w:val="0"/>
          <w:numId w:val="1"/>
        </w:numPr>
        <w:spacing w:after="40"/>
        <w:jc w:val="both"/>
      </w:pPr>
      <w:r w:rsidRPr="00B97E8A">
        <w:t>Sledovanie javov prebiehajúcich v ekosystémoch priamo v teréne a uvedomiť si ich význam pre trvalo udržateľný rozvoj.</w:t>
      </w:r>
    </w:p>
    <w:p w:rsidR="00B97E8A" w:rsidRPr="00B97E8A" w:rsidRDefault="00B97E8A" w:rsidP="00B97E8A">
      <w:pPr>
        <w:pStyle w:val="Zkladntext"/>
        <w:numPr>
          <w:ilvl w:val="0"/>
          <w:numId w:val="1"/>
        </w:numPr>
        <w:spacing w:after="40"/>
        <w:jc w:val="both"/>
      </w:pPr>
      <w:r w:rsidRPr="00B97E8A">
        <w:t xml:space="preserve">Pozorovanie problémov životného prostredia na regionálnej i lokálnej úrovni (regionálna výchova) </w:t>
      </w:r>
    </w:p>
    <w:p w:rsidR="00B97E8A" w:rsidRPr="00B97E8A" w:rsidRDefault="00B97E8A" w:rsidP="00B97E8A">
      <w:pPr>
        <w:pStyle w:val="Zkladntext"/>
        <w:numPr>
          <w:ilvl w:val="0"/>
          <w:numId w:val="1"/>
        </w:numPr>
        <w:spacing w:after="40"/>
        <w:jc w:val="both"/>
      </w:pPr>
      <w:r w:rsidRPr="00B97E8A">
        <w:t>Zefektívniť vyučovací proces využitím novej, netradičnej formy environmentálnej výchovy</w:t>
      </w:r>
    </w:p>
    <w:p w:rsidR="00B97E8A" w:rsidRPr="00B97E8A" w:rsidRDefault="00B97E8A" w:rsidP="00B97E8A">
      <w:pPr>
        <w:pStyle w:val="Zkladntext"/>
        <w:numPr>
          <w:ilvl w:val="0"/>
          <w:numId w:val="1"/>
        </w:numPr>
        <w:spacing w:after="40"/>
        <w:jc w:val="both"/>
      </w:pPr>
      <w:r w:rsidRPr="00B97E8A">
        <w:t>Získavanie schopností a zručností prezentovať výsledky svojej práce</w:t>
      </w:r>
    </w:p>
    <w:p w:rsidR="00B97E8A" w:rsidRPr="00B97E8A" w:rsidRDefault="00B97E8A" w:rsidP="00B97E8A">
      <w:pPr>
        <w:pStyle w:val="Zkladntext"/>
        <w:numPr>
          <w:ilvl w:val="0"/>
          <w:numId w:val="1"/>
        </w:numPr>
        <w:spacing w:after="40"/>
        <w:jc w:val="both"/>
      </w:pPr>
      <w:r w:rsidRPr="00B97E8A">
        <w:t xml:space="preserve">Zveľadenie  a dobudovanie okrasnej prírodnej záhrady </w:t>
      </w:r>
    </w:p>
    <w:p w:rsidR="00B97E8A" w:rsidRPr="00B97E8A" w:rsidRDefault="00B97E8A" w:rsidP="00B97E8A">
      <w:pPr>
        <w:pStyle w:val="Zkladntext"/>
        <w:numPr>
          <w:ilvl w:val="0"/>
          <w:numId w:val="1"/>
        </w:numPr>
        <w:spacing w:after="40"/>
        <w:jc w:val="both"/>
      </w:pPr>
      <w:r w:rsidRPr="00B97E8A">
        <w:t>Formovať a rozvíjať také osobnostné kvality, ktoré u žiakov vzbudia záujem chrániť a zlepšovať životné prostredie</w:t>
      </w:r>
    </w:p>
    <w:p w:rsidR="00B97E8A" w:rsidRPr="00B97E8A" w:rsidRDefault="00B97E8A" w:rsidP="00B97E8A">
      <w:pPr>
        <w:pStyle w:val="Zkladntext"/>
        <w:numPr>
          <w:ilvl w:val="0"/>
          <w:numId w:val="1"/>
        </w:numPr>
        <w:spacing w:after="40"/>
        <w:jc w:val="both"/>
      </w:pPr>
      <w:r w:rsidRPr="00B97E8A">
        <w:t>Metódou spoznávania blízkeho i vzdialeného prírodného prostredia, získavania a spracovávania informácií aktívne zapojiť žiakov do procesu environmentálnej výchovy a vzdelávania</w:t>
      </w:r>
    </w:p>
    <w:p w:rsidR="00B97E8A" w:rsidRPr="00B97E8A" w:rsidRDefault="00B97E8A" w:rsidP="00B97E8A">
      <w:pPr>
        <w:pStyle w:val="Zkladntext"/>
        <w:numPr>
          <w:ilvl w:val="0"/>
          <w:numId w:val="1"/>
        </w:numPr>
        <w:spacing w:after="40"/>
        <w:jc w:val="both"/>
      </w:pPr>
      <w:r w:rsidRPr="00B97E8A">
        <w:t>Spoznávaním prírody v regióne vzbudzovať v žiakoch lásku k prírode a túžbu chrániť ju</w:t>
      </w:r>
    </w:p>
    <w:p w:rsidR="00B97E8A" w:rsidRPr="00B97E8A" w:rsidRDefault="00B97E8A" w:rsidP="00B97E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7E8A">
        <w:rPr>
          <w:rFonts w:ascii="Times New Roman" w:hAnsi="Times New Roman" w:cs="Times New Roman"/>
          <w:sz w:val="24"/>
          <w:szCs w:val="24"/>
        </w:rPr>
        <w:t>Zvýšenie záujmu žiakov o otázky týkajúce sa životného prostredia dosiahneme vytvorením Náučného chodníka „Svet okolo Pohorelej“. Realizácia projektového zámeru prispejeme k zvýšeniu environmentálneho povedomia nie len žiakov, pedagogických a nepedagogických zamestnancov školy ale aj širokej verejnosti.</w:t>
      </w:r>
    </w:p>
    <w:p w:rsidR="00B97E8A" w:rsidRDefault="00B97E8A"/>
    <w:sectPr w:rsidR="00B97E8A" w:rsidSect="00FD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365"/>
    <w:multiLevelType w:val="hybridMultilevel"/>
    <w:tmpl w:val="FCEA226A"/>
    <w:lvl w:ilvl="0" w:tplc="1BDAC7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97E8A"/>
    <w:rsid w:val="00097D75"/>
    <w:rsid w:val="00B97E8A"/>
    <w:rsid w:val="00FD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F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E8A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B97E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97E8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2012-10-17T10:39:00Z</dcterms:created>
  <dcterms:modified xsi:type="dcterms:W3CDTF">2012-10-17T10:49:00Z</dcterms:modified>
</cp:coreProperties>
</file>